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550E9" w14:textId="77777777" w:rsidR="00F85938" w:rsidRPr="003855E0" w:rsidRDefault="005E6BC8">
      <w:pPr>
        <w:spacing w:after="120"/>
        <w:jc w:val="center"/>
        <w:rPr>
          <w:rFonts w:ascii="Arial" w:hAnsi="Arial" w:cs="Arial"/>
          <w:sz w:val="20"/>
          <w:szCs w:val="20"/>
        </w:rPr>
      </w:pPr>
      <w:bookmarkStart w:id="0" w:name="_GoBack"/>
      <w:bookmarkEnd w:id="0"/>
      <w:r w:rsidRPr="003855E0">
        <w:rPr>
          <w:rFonts w:ascii="Arial" w:hAnsi="Arial" w:cs="Arial"/>
          <w:b/>
          <w:bCs/>
          <w:sz w:val="20"/>
          <w:szCs w:val="20"/>
        </w:rPr>
        <w:t>TIÊU CHUẨN VIỆT NAM</w:t>
      </w:r>
    </w:p>
    <w:p w14:paraId="2F9DCC65" w14:textId="77777777" w:rsidR="00F85938" w:rsidRPr="003855E0" w:rsidRDefault="005E6BC8">
      <w:pPr>
        <w:spacing w:after="120"/>
        <w:jc w:val="center"/>
        <w:rPr>
          <w:rFonts w:ascii="Arial" w:hAnsi="Arial" w:cs="Arial"/>
          <w:sz w:val="20"/>
          <w:szCs w:val="20"/>
        </w:rPr>
      </w:pPr>
      <w:r w:rsidRPr="003855E0">
        <w:rPr>
          <w:rFonts w:ascii="Arial" w:hAnsi="Arial" w:cs="Arial"/>
          <w:b/>
          <w:bCs/>
          <w:sz w:val="20"/>
          <w:szCs w:val="20"/>
        </w:rPr>
        <w:t>TCVN 2288:1978</w:t>
      </w:r>
    </w:p>
    <w:p w14:paraId="53B6F8AF" w14:textId="043D9017" w:rsidR="00F85938" w:rsidRPr="003855E0" w:rsidRDefault="005E6BC8">
      <w:pPr>
        <w:spacing w:after="120"/>
        <w:jc w:val="center"/>
        <w:rPr>
          <w:rFonts w:ascii="Arial" w:hAnsi="Arial" w:cs="Arial"/>
          <w:b/>
          <w:bCs/>
          <w:i/>
          <w:iCs/>
          <w:sz w:val="20"/>
          <w:szCs w:val="20"/>
        </w:rPr>
      </w:pPr>
      <w:r w:rsidRPr="003855E0">
        <w:rPr>
          <w:rFonts w:ascii="Arial" w:hAnsi="Arial" w:cs="Arial"/>
          <w:b/>
          <w:bCs/>
          <w:sz w:val="20"/>
          <w:szCs w:val="20"/>
        </w:rPr>
        <w:t>CÁC YẾU TỐ NGUY HIỂM VÀ CÓ HẠI TRONG SẢN XUẤT - PHÂN LOẠI</w:t>
      </w:r>
      <w:r w:rsidRPr="003855E0">
        <w:rPr>
          <w:rFonts w:ascii="Arial" w:hAnsi="Arial" w:cs="Arial"/>
          <w:b/>
          <w:bCs/>
          <w:sz w:val="20"/>
          <w:szCs w:val="20"/>
        </w:rPr>
        <w:br/>
      </w:r>
      <w:r w:rsidRPr="003855E0">
        <w:rPr>
          <w:rFonts w:ascii="Arial" w:hAnsi="Arial" w:cs="Arial"/>
          <w:b/>
          <w:bCs/>
          <w:i/>
          <w:iCs/>
          <w:sz w:val="20"/>
          <w:szCs w:val="20"/>
        </w:rPr>
        <w:t xml:space="preserve">Dangerous and harmful effects to production process </w:t>
      </w:r>
      <w:r w:rsidR="003855E0" w:rsidRPr="003855E0">
        <w:rPr>
          <w:rFonts w:ascii="Arial" w:hAnsi="Arial" w:cs="Arial"/>
          <w:b/>
          <w:bCs/>
          <w:i/>
          <w:iCs/>
          <w:sz w:val="20"/>
          <w:szCs w:val="20"/>
        </w:rPr>
        <w:t>–</w:t>
      </w:r>
      <w:r w:rsidRPr="003855E0">
        <w:rPr>
          <w:rFonts w:ascii="Arial" w:hAnsi="Arial" w:cs="Arial"/>
          <w:b/>
          <w:bCs/>
          <w:i/>
          <w:iCs/>
          <w:sz w:val="20"/>
          <w:szCs w:val="20"/>
        </w:rPr>
        <w:t xml:space="preserve"> Classification</w:t>
      </w:r>
    </w:p>
    <w:p w14:paraId="5ACD6180" w14:textId="77777777" w:rsidR="003855E0" w:rsidRPr="003855E0" w:rsidRDefault="003855E0">
      <w:pPr>
        <w:spacing w:after="120"/>
        <w:jc w:val="center"/>
        <w:rPr>
          <w:rFonts w:ascii="Arial" w:hAnsi="Arial" w:cs="Arial"/>
          <w:b/>
          <w:bCs/>
          <w:sz w:val="20"/>
          <w:szCs w:val="20"/>
        </w:rPr>
      </w:pPr>
    </w:p>
    <w:p w14:paraId="2D6F420B" w14:textId="77777777" w:rsidR="00F85938" w:rsidRPr="003855E0" w:rsidRDefault="005E6BC8">
      <w:pPr>
        <w:spacing w:after="120"/>
        <w:rPr>
          <w:rFonts w:ascii="Arial" w:hAnsi="Arial" w:cs="Arial"/>
          <w:sz w:val="20"/>
          <w:szCs w:val="20"/>
        </w:rPr>
      </w:pPr>
      <w:r w:rsidRPr="003855E0">
        <w:rPr>
          <w:rFonts w:ascii="Arial" w:hAnsi="Arial" w:cs="Arial"/>
          <w:sz w:val="20"/>
          <w:szCs w:val="20"/>
        </w:rPr>
        <w:t>Tiêu chuẩn này áp dụng cho các yếu tố nguy hiểm và có hại trong sản xuất, quy định việc phân</w:t>
      </w:r>
      <w:r w:rsidRPr="003855E0">
        <w:rPr>
          <w:rFonts w:ascii="Arial" w:hAnsi="Arial" w:cs="Arial"/>
          <w:sz w:val="20"/>
          <w:szCs w:val="20"/>
        </w:rPr>
        <w:t xml:space="preserve"> loại và nêu rõ đặc điểm của việc nghiên cứu xây dựng loại tiêu chuẩn yêu cầu và định mức các yếutố nguy hiểm và có hại trong sản xuất thuộc hệ thống tiêu chuẩn an toàn lao</w:t>
      </w:r>
    </w:p>
    <w:p w14:paraId="20456C20" w14:textId="77777777" w:rsidR="00F85938" w:rsidRPr="003855E0" w:rsidRDefault="005E6BC8">
      <w:pPr>
        <w:spacing w:after="120"/>
        <w:rPr>
          <w:rFonts w:ascii="Arial" w:hAnsi="Arial" w:cs="Arial"/>
          <w:sz w:val="20"/>
          <w:szCs w:val="20"/>
        </w:rPr>
      </w:pPr>
      <w:r w:rsidRPr="003855E0">
        <w:rPr>
          <w:rFonts w:ascii="Arial" w:hAnsi="Arial" w:cs="Arial"/>
          <w:sz w:val="20"/>
          <w:szCs w:val="20"/>
        </w:rPr>
        <w:t>động.</w:t>
      </w:r>
    </w:p>
    <w:p w14:paraId="2251D015" w14:textId="77777777" w:rsidR="00F85938" w:rsidRPr="003855E0" w:rsidRDefault="005E6BC8">
      <w:pPr>
        <w:spacing w:after="120"/>
        <w:rPr>
          <w:rFonts w:ascii="Arial" w:hAnsi="Arial" w:cs="Arial"/>
          <w:sz w:val="20"/>
          <w:szCs w:val="20"/>
        </w:rPr>
      </w:pPr>
      <w:r w:rsidRPr="003855E0">
        <w:rPr>
          <w:rFonts w:ascii="Arial" w:hAnsi="Arial" w:cs="Arial"/>
          <w:sz w:val="20"/>
          <w:szCs w:val="20"/>
        </w:rPr>
        <w:t>1. Phân loại các yếu tố nguy hiểm và có hại trong sản xuất</w:t>
      </w:r>
    </w:p>
    <w:p w14:paraId="37A881E8" w14:textId="77777777" w:rsidR="00F85938" w:rsidRPr="003855E0" w:rsidRDefault="005E6BC8">
      <w:pPr>
        <w:spacing w:after="120"/>
        <w:rPr>
          <w:rFonts w:ascii="Arial" w:hAnsi="Arial" w:cs="Arial"/>
          <w:sz w:val="20"/>
          <w:szCs w:val="20"/>
        </w:rPr>
      </w:pPr>
      <w:r w:rsidRPr="003855E0">
        <w:rPr>
          <w:rFonts w:ascii="Arial" w:hAnsi="Arial" w:cs="Arial"/>
          <w:sz w:val="20"/>
          <w:szCs w:val="20"/>
        </w:rPr>
        <w:t>1.1. Căn cứ vào bả</w:t>
      </w:r>
      <w:r w:rsidRPr="003855E0">
        <w:rPr>
          <w:rFonts w:ascii="Arial" w:hAnsi="Arial" w:cs="Arial"/>
          <w:sz w:val="20"/>
          <w:szCs w:val="20"/>
        </w:rPr>
        <w:t>n chất tác động, các yếu tố nguy hiểm và có hại trong sản xuất được phân thành các nhóm:</w:t>
      </w:r>
    </w:p>
    <w:p w14:paraId="568C77AC" w14:textId="77777777" w:rsidR="00F85938" w:rsidRPr="003855E0" w:rsidRDefault="005E6BC8">
      <w:pPr>
        <w:spacing w:after="120"/>
        <w:rPr>
          <w:rFonts w:ascii="Arial" w:hAnsi="Arial" w:cs="Arial"/>
          <w:sz w:val="20"/>
          <w:szCs w:val="20"/>
        </w:rPr>
      </w:pPr>
      <w:r w:rsidRPr="003855E0">
        <w:rPr>
          <w:rFonts w:ascii="Arial" w:hAnsi="Arial" w:cs="Arial"/>
          <w:sz w:val="20"/>
          <w:szCs w:val="20"/>
        </w:rPr>
        <w:t>Lí học; Hoá học;</w:t>
      </w:r>
    </w:p>
    <w:p w14:paraId="65D7EBE1" w14:textId="77777777" w:rsidR="00F85938" w:rsidRPr="003855E0" w:rsidRDefault="005E6BC8">
      <w:pPr>
        <w:spacing w:after="120"/>
        <w:rPr>
          <w:rFonts w:ascii="Arial" w:hAnsi="Arial" w:cs="Arial"/>
          <w:sz w:val="20"/>
          <w:szCs w:val="20"/>
        </w:rPr>
      </w:pPr>
      <w:r w:rsidRPr="003855E0">
        <w:rPr>
          <w:rFonts w:ascii="Arial" w:hAnsi="Arial" w:cs="Arial"/>
          <w:sz w:val="20"/>
          <w:szCs w:val="20"/>
        </w:rPr>
        <w:t>Sinh vật học;</w:t>
      </w:r>
    </w:p>
    <w:p w14:paraId="2781143F" w14:textId="77777777" w:rsidR="00F85938" w:rsidRPr="003855E0" w:rsidRDefault="005E6BC8">
      <w:pPr>
        <w:spacing w:after="120"/>
        <w:rPr>
          <w:rFonts w:ascii="Arial" w:hAnsi="Arial" w:cs="Arial"/>
          <w:sz w:val="20"/>
          <w:szCs w:val="20"/>
        </w:rPr>
      </w:pPr>
      <w:r w:rsidRPr="003855E0">
        <w:rPr>
          <w:rFonts w:ascii="Arial" w:hAnsi="Arial" w:cs="Arial"/>
          <w:sz w:val="20"/>
          <w:szCs w:val="20"/>
        </w:rPr>
        <w:t>Tâm sinh lí học.</w:t>
      </w:r>
    </w:p>
    <w:p w14:paraId="1DF271E1" w14:textId="77777777" w:rsidR="00F85938" w:rsidRPr="003855E0" w:rsidRDefault="005E6BC8">
      <w:pPr>
        <w:spacing w:after="120"/>
        <w:rPr>
          <w:rFonts w:ascii="Arial" w:hAnsi="Arial" w:cs="Arial"/>
          <w:sz w:val="20"/>
          <w:szCs w:val="20"/>
        </w:rPr>
      </w:pPr>
      <w:r w:rsidRPr="003855E0">
        <w:rPr>
          <w:rFonts w:ascii="Arial" w:hAnsi="Arial" w:cs="Arial"/>
          <w:sz w:val="20"/>
          <w:szCs w:val="20"/>
        </w:rPr>
        <w:t>1.1.1. Nhóm các yếu tố nguy hiểm và có hại trong sản xuất về lí học được chia thành các phân nhóm.</w:t>
      </w:r>
    </w:p>
    <w:p w14:paraId="79079908" w14:textId="77777777" w:rsidR="00F85938" w:rsidRPr="003855E0" w:rsidRDefault="005E6BC8">
      <w:pPr>
        <w:spacing w:after="120"/>
        <w:rPr>
          <w:rFonts w:ascii="Arial" w:hAnsi="Arial" w:cs="Arial"/>
          <w:sz w:val="20"/>
          <w:szCs w:val="20"/>
        </w:rPr>
      </w:pPr>
      <w:r w:rsidRPr="003855E0">
        <w:rPr>
          <w:rFonts w:ascii="Arial" w:hAnsi="Arial" w:cs="Arial"/>
          <w:sz w:val="20"/>
          <w:szCs w:val="20"/>
        </w:rPr>
        <w:t>Máy móc và cơ cầu ch</w:t>
      </w:r>
      <w:r w:rsidRPr="003855E0">
        <w:rPr>
          <w:rFonts w:ascii="Arial" w:hAnsi="Arial" w:cs="Arial"/>
          <w:sz w:val="20"/>
          <w:szCs w:val="20"/>
        </w:rPr>
        <w:t>uyển động; các bộ phận chuyển động của thiết bị sản xuất không được bảo vệ; các sản phẩm, phôi, vật liệu di chuyển.</w:t>
      </w:r>
    </w:p>
    <w:p w14:paraId="3386AF02" w14:textId="77777777" w:rsidR="00F85938" w:rsidRPr="003855E0" w:rsidRDefault="005E6BC8">
      <w:pPr>
        <w:spacing w:after="120"/>
        <w:rPr>
          <w:rFonts w:ascii="Arial" w:hAnsi="Arial" w:cs="Arial"/>
          <w:sz w:val="20"/>
          <w:szCs w:val="20"/>
        </w:rPr>
      </w:pPr>
      <w:r w:rsidRPr="003855E0">
        <w:rPr>
          <w:rFonts w:ascii="Arial" w:hAnsi="Arial" w:cs="Arial"/>
          <w:sz w:val="20"/>
          <w:szCs w:val="20"/>
        </w:rPr>
        <w:t>Độ chứa bụi và độ chứa các chất khí trong không khí khu vực làm việc tăng; Nhiệt độ bề mặt các thiết bị, vật liệu tăng hoặc giảm;</w:t>
      </w:r>
    </w:p>
    <w:p w14:paraId="50F4B72B" w14:textId="77777777" w:rsidR="00F85938" w:rsidRPr="003855E0" w:rsidRDefault="005E6BC8">
      <w:pPr>
        <w:spacing w:after="120"/>
        <w:rPr>
          <w:rFonts w:ascii="Arial" w:hAnsi="Arial" w:cs="Arial"/>
          <w:sz w:val="20"/>
          <w:szCs w:val="20"/>
        </w:rPr>
      </w:pPr>
      <w:r w:rsidRPr="003855E0">
        <w:rPr>
          <w:rFonts w:ascii="Arial" w:hAnsi="Arial" w:cs="Arial"/>
          <w:sz w:val="20"/>
          <w:szCs w:val="20"/>
        </w:rPr>
        <w:t>Nhiệt độ k</w:t>
      </w:r>
      <w:r w:rsidRPr="003855E0">
        <w:rPr>
          <w:rFonts w:ascii="Arial" w:hAnsi="Arial" w:cs="Arial"/>
          <w:sz w:val="20"/>
          <w:szCs w:val="20"/>
        </w:rPr>
        <w:t>hông khí khu vực làm việc tăng hoặc giảm;</w:t>
      </w:r>
    </w:p>
    <w:p w14:paraId="5723C57C" w14:textId="77777777" w:rsidR="00F85938" w:rsidRPr="003855E0" w:rsidRDefault="005E6BC8">
      <w:pPr>
        <w:spacing w:after="120"/>
        <w:rPr>
          <w:rFonts w:ascii="Arial" w:hAnsi="Arial" w:cs="Arial"/>
          <w:sz w:val="20"/>
          <w:szCs w:val="20"/>
        </w:rPr>
      </w:pPr>
      <w:r w:rsidRPr="003855E0">
        <w:rPr>
          <w:rFonts w:ascii="Arial" w:hAnsi="Arial" w:cs="Arial"/>
          <w:sz w:val="20"/>
          <w:szCs w:val="20"/>
        </w:rPr>
        <w:t>áp suất môi trường làm việc tăng hoặc giảm và sự thay đổi đột ngột của nó; Mức độ ồn ở nơi làm việc tăng;</w:t>
      </w:r>
    </w:p>
    <w:p w14:paraId="125C1039" w14:textId="77777777" w:rsidR="00F85938" w:rsidRPr="003855E0" w:rsidRDefault="005E6BC8">
      <w:pPr>
        <w:spacing w:after="120"/>
        <w:rPr>
          <w:rFonts w:ascii="Arial" w:hAnsi="Arial" w:cs="Arial"/>
          <w:sz w:val="20"/>
          <w:szCs w:val="20"/>
        </w:rPr>
      </w:pPr>
      <w:r w:rsidRPr="003855E0">
        <w:rPr>
          <w:rFonts w:ascii="Arial" w:hAnsi="Arial" w:cs="Arial"/>
          <w:sz w:val="20"/>
          <w:szCs w:val="20"/>
        </w:rPr>
        <w:t>Mức độ rung tăng;</w:t>
      </w:r>
    </w:p>
    <w:p w14:paraId="70E71CF1" w14:textId="77777777" w:rsidR="00F85938" w:rsidRPr="003855E0" w:rsidRDefault="005E6BC8">
      <w:pPr>
        <w:spacing w:after="120"/>
        <w:rPr>
          <w:rFonts w:ascii="Arial" w:hAnsi="Arial" w:cs="Arial"/>
          <w:sz w:val="20"/>
          <w:szCs w:val="20"/>
        </w:rPr>
      </w:pPr>
      <w:r w:rsidRPr="003855E0">
        <w:rPr>
          <w:rFonts w:ascii="Arial" w:hAnsi="Arial" w:cs="Arial"/>
          <w:sz w:val="20"/>
          <w:szCs w:val="20"/>
        </w:rPr>
        <w:t>Mức độ dao động hạ âm tăng; Mức độ siêu âm tăng;</w:t>
      </w:r>
    </w:p>
    <w:p w14:paraId="6D4E3944" w14:textId="77777777" w:rsidR="00F85938" w:rsidRPr="003855E0" w:rsidRDefault="005E6BC8">
      <w:pPr>
        <w:spacing w:after="120"/>
        <w:rPr>
          <w:rFonts w:ascii="Arial" w:hAnsi="Arial" w:cs="Arial"/>
          <w:sz w:val="20"/>
          <w:szCs w:val="20"/>
        </w:rPr>
      </w:pPr>
      <w:r w:rsidRPr="003855E0">
        <w:rPr>
          <w:rFonts w:ascii="Arial" w:hAnsi="Arial" w:cs="Arial"/>
          <w:sz w:val="20"/>
          <w:szCs w:val="20"/>
        </w:rPr>
        <w:t>Độ ầm không khí tăng hoặc giảm;</w:t>
      </w:r>
    </w:p>
    <w:p w14:paraId="6CF7DF4F" w14:textId="77777777" w:rsidR="00F85938" w:rsidRPr="003855E0" w:rsidRDefault="005E6BC8">
      <w:pPr>
        <w:spacing w:after="120"/>
        <w:rPr>
          <w:rFonts w:ascii="Arial" w:hAnsi="Arial" w:cs="Arial"/>
          <w:sz w:val="20"/>
          <w:szCs w:val="20"/>
        </w:rPr>
      </w:pPr>
      <w:r w:rsidRPr="003855E0">
        <w:rPr>
          <w:rFonts w:ascii="Arial" w:hAnsi="Arial" w:cs="Arial"/>
          <w:sz w:val="20"/>
          <w:szCs w:val="20"/>
        </w:rPr>
        <w:t>Sự chuyển</w:t>
      </w:r>
      <w:r w:rsidRPr="003855E0">
        <w:rPr>
          <w:rFonts w:ascii="Arial" w:hAnsi="Arial" w:cs="Arial"/>
          <w:sz w:val="20"/>
          <w:szCs w:val="20"/>
        </w:rPr>
        <w:t xml:space="preserve"> động của không khí nơi làm việc tăng hoặc giảm; Sự ion hoá không khí tăng hoặc giảm;</w:t>
      </w:r>
    </w:p>
    <w:p w14:paraId="7C3ED268" w14:textId="77777777" w:rsidR="00F85938" w:rsidRPr="003855E0" w:rsidRDefault="005E6BC8">
      <w:pPr>
        <w:spacing w:after="120"/>
        <w:rPr>
          <w:rFonts w:ascii="Arial" w:hAnsi="Arial" w:cs="Arial"/>
          <w:sz w:val="20"/>
          <w:szCs w:val="20"/>
        </w:rPr>
      </w:pPr>
      <w:r w:rsidRPr="003855E0">
        <w:rPr>
          <w:rFonts w:ascii="Arial" w:hAnsi="Arial" w:cs="Arial"/>
          <w:sz w:val="20"/>
          <w:szCs w:val="20"/>
        </w:rPr>
        <w:t>Mức độ bức xạ ion ở khu vực làm việc tăng;</w:t>
      </w:r>
    </w:p>
    <w:p w14:paraId="111AD19A" w14:textId="77777777" w:rsidR="00F85938" w:rsidRPr="003855E0" w:rsidRDefault="005E6BC8">
      <w:pPr>
        <w:spacing w:after="120"/>
        <w:rPr>
          <w:rFonts w:ascii="Arial" w:hAnsi="Arial" w:cs="Arial"/>
          <w:sz w:val="20"/>
          <w:szCs w:val="20"/>
        </w:rPr>
      </w:pPr>
      <w:r w:rsidRPr="003855E0">
        <w:rPr>
          <w:rFonts w:ascii="Arial" w:hAnsi="Arial" w:cs="Arial"/>
          <w:sz w:val="20"/>
          <w:szCs w:val="20"/>
        </w:rPr>
        <w:t>Mức độ nguy hiểm của điện áp trong mạch điện khi đóng mạch có thể có</w:t>
      </w:r>
    </w:p>
    <w:p w14:paraId="4CE7B120" w14:textId="77777777" w:rsidR="00F85938" w:rsidRPr="003855E0" w:rsidRDefault="005E6BC8">
      <w:pPr>
        <w:spacing w:after="120"/>
        <w:rPr>
          <w:rFonts w:ascii="Arial" w:hAnsi="Arial" w:cs="Arial"/>
          <w:sz w:val="20"/>
          <w:szCs w:val="20"/>
        </w:rPr>
      </w:pPr>
      <w:r w:rsidRPr="003855E0">
        <w:rPr>
          <w:rFonts w:ascii="Arial" w:hAnsi="Arial" w:cs="Arial"/>
          <w:sz w:val="20"/>
          <w:szCs w:val="20"/>
        </w:rPr>
        <w:t>điện đi qua cơ thể con người; Mức độ tĩnh điện tăng;</w:t>
      </w:r>
    </w:p>
    <w:p w14:paraId="6F82EA98" w14:textId="77777777" w:rsidR="00F85938" w:rsidRPr="003855E0" w:rsidRDefault="005E6BC8">
      <w:pPr>
        <w:spacing w:after="120"/>
        <w:rPr>
          <w:rFonts w:ascii="Arial" w:hAnsi="Arial" w:cs="Arial"/>
          <w:sz w:val="20"/>
          <w:szCs w:val="20"/>
        </w:rPr>
      </w:pPr>
      <w:r w:rsidRPr="003855E0">
        <w:rPr>
          <w:rFonts w:ascii="Arial" w:hAnsi="Arial" w:cs="Arial"/>
          <w:sz w:val="20"/>
          <w:szCs w:val="20"/>
        </w:rPr>
        <w:t xml:space="preserve">Mức </w:t>
      </w:r>
      <w:r w:rsidRPr="003855E0">
        <w:rPr>
          <w:rFonts w:ascii="Arial" w:hAnsi="Arial" w:cs="Arial"/>
          <w:sz w:val="20"/>
          <w:szCs w:val="20"/>
        </w:rPr>
        <w:t>độ bức xạ điện từ tăng; Cường độ điện cường tăng; Cường độ từ cường tăng;</w:t>
      </w:r>
    </w:p>
    <w:p w14:paraId="0C6EBE7C" w14:textId="77777777" w:rsidR="00F85938" w:rsidRPr="003855E0" w:rsidRDefault="005E6BC8">
      <w:pPr>
        <w:spacing w:after="120"/>
        <w:rPr>
          <w:rFonts w:ascii="Arial" w:hAnsi="Arial" w:cs="Arial"/>
          <w:sz w:val="20"/>
          <w:szCs w:val="20"/>
        </w:rPr>
      </w:pPr>
      <w:r w:rsidRPr="003855E0">
        <w:rPr>
          <w:rFonts w:ascii="Arial" w:hAnsi="Arial" w:cs="Arial"/>
          <w:sz w:val="20"/>
          <w:szCs w:val="20"/>
        </w:rPr>
        <w:t>Không có hoặc không đủ ánh sáng tự nhiên;</w:t>
      </w:r>
    </w:p>
    <w:p w14:paraId="0F8E58DE" w14:textId="77777777" w:rsidR="00F85938" w:rsidRPr="003855E0" w:rsidRDefault="005E6BC8">
      <w:pPr>
        <w:spacing w:after="120"/>
        <w:rPr>
          <w:rFonts w:ascii="Arial" w:hAnsi="Arial" w:cs="Arial"/>
          <w:sz w:val="20"/>
          <w:szCs w:val="20"/>
        </w:rPr>
      </w:pPr>
      <w:r w:rsidRPr="003855E0">
        <w:rPr>
          <w:rFonts w:ascii="Arial" w:hAnsi="Arial" w:cs="Arial"/>
          <w:sz w:val="20"/>
          <w:szCs w:val="20"/>
        </w:rPr>
        <w:t>Độ rọi chiếu sáng không đủ ở khu vực làm việc;</w:t>
      </w:r>
    </w:p>
    <w:p w14:paraId="62F3EA81" w14:textId="77777777" w:rsidR="00F85938" w:rsidRPr="003855E0" w:rsidRDefault="005E6BC8">
      <w:pPr>
        <w:spacing w:after="120"/>
        <w:rPr>
          <w:rFonts w:ascii="Arial" w:hAnsi="Arial" w:cs="Arial"/>
          <w:sz w:val="20"/>
          <w:szCs w:val="20"/>
        </w:rPr>
      </w:pPr>
      <w:r w:rsidRPr="003855E0">
        <w:rPr>
          <w:rFonts w:ascii="Arial" w:hAnsi="Arial" w:cs="Arial"/>
          <w:sz w:val="20"/>
          <w:szCs w:val="20"/>
        </w:rPr>
        <w:t>Độ chói của ánh sáng tăng;</w:t>
      </w:r>
    </w:p>
    <w:p w14:paraId="427836FF" w14:textId="77777777" w:rsidR="00F85938" w:rsidRPr="003855E0" w:rsidRDefault="005E6BC8">
      <w:pPr>
        <w:spacing w:after="120"/>
        <w:rPr>
          <w:rFonts w:ascii="Arial" w:hAnsi="Arial" w:cs="Arial"/>
          <w:sz w:val="20"/>
          <w:szCs w:val="20"/>
        </w:rPr>
      </w:pPr>
      <w:r w:rsidRPr="003855E0">
        <w:rPr>
          <w:rFonts w:ascii="Arial" w:hAnsi="Arial" w:cs="Arial"/>
          <w:sz w:val="20"/>
          <w:szCs w:val="20"/>
        </w:rPr>
        <w:t>Độ tương phản giảm;</w:t>
      </w:r>
    </w:p>
    <w:p w14:paraId="18E2B034" w14:textId="77777777" w:rsidR="00F85938" w:rsidRPr="003855E0" w:rsidRDefault="005E6BC8">
      <w:pPr>
        <w:spacing w:after="120"/>
        <w:rPr>
          <w:rFonts w:ascii="Arial" w:hAnsi="Arial" w:cs="Arial"/>
          <w:sz w:val="20"/>
          <w:szCs w:val="20"/>
        </w:rPr>
      </w:pPr>
      <w:r w:rsidRPr="003855E0">
        <w:rPr>
          <w:rFonts w:ascii="Arial" w:hAnsi="Arial" w:cs="Arial"/>
          <w:sz w:val="20"/>
          <w:szCs w:val="20"/>
        </w:rPr>
        <w:t>Độ loá trực tiếp và độ loá phản xạ;</w:t>
      </w:r>
    </w:p>
    <w:p w14:paraId="4B8E6D04" w14:textId="77777777" w:rsidR="00F85938" w:rsidRPr="003855E0" w:rsidRDefault="005E6BC8">
      <w:pPr>
        <w:spacing w:after="120"/>
        <w:rPr>
          <w:rFonts w:ascii="Arial" w:hAnsi="Arial" w:cs="Arial"/>
          <w:sz w:val="20"/>
          <w:szCs w:val="20"/>
        </w:rPr>
      </w:pPr>
      <w:r w:rsidRPr="003855E0">
        <w:rPr>
          <w:rFonts w:ascii="Arial" w:hAnsi="Arial" w:cs="Arial"/>
          <w:sz w:val="20"/>
          <w:szCs w:val="20"/>
        </w:rPr>
        <w:t xml:space="preserve">Xung giao </w:t>
      </w:r>
      <w:r w:rsidRPr="003855E0">
        <w:rPr>
          <w:rFonts w:ascii="Arial" w:hAnsi="Arial" w:cs="Arial"/>
          <w:sz w:val="20"/>
          <w:szCs w:val="20"/>
        </w:rPr>
        <w:t>động của quang thông tăng; Mức độ bức xạ tử ngoại tăng;</w:t>
      </w:r>
    </w:p>
    <w:p w14:paraId="31F92026" w14:textId="77777777" w:rsidR="00F85938" w:rsidRPr="003855E0" w:rsidRDefault="005E6BC8">
      <w:pPr>
        <w:spacing w:after="120"/>
        <w:rPr>
          <w:rFonts w:ascii="Arial" w:hAnsi="Arial" w:cs="Arial"/>
          <w:sz w:val="20"/>
          <w:szCs w:val="20"/>
        </w:rPr>
      </w:pPr>
      <w:r w:rsidRPr="003855E0">
        <w:rPr>
          <w:rFonts w:ascii="Arial" w:hAnsi="Arial" w:cs="Arial"/>
          <w:sz w:val="20"/>
          <w:szCs w:val="20"/>
        </w:rPr>
        <w:t>Mức độ bức, xạ hồng ngoại tăng.</w:t>
      </w:r>
    </w:p>
    <w:p w14:paraId="3D5328A6" w14:textId="77777777" w:rsidR="00F85938" w:rsidRPr="003855E0" w:rsidRDefault="005E6BC8">
      <w:pPr>
        <w:spacing w:after="120"/>
        <w:rPr>
          <w:rFonts w:ascii="Arial" w:hAnsi="Arial" w:cs="Arial"/>
          <w:sz w:val="20"/>
          <w:szCs w:val="20"/>
        </w:rPr>
      </w:pPr>
      <w:r w:rsidRPr="003855E0">
        <w:rPr>
          <w:rFonts w:ascii="Arial" w:hAnsi="Arial" w:cs="Arial"/>
          <w:sz w:val="20"/>
          <w:szCs w:val="20"/>
        </w:rPr>
        <w:t>1.1.2. Nhóm các yếu tố nguy hiểm và có hại trong sản xuất về hoá học được chia thành các phân nhóm như sau:</w:t>
      </w:r>
    </w:p>
    <w:p w14:paraId="3A4B2FC9" w14:textId="77777777" w:rsidR="00F85938" w:rsidRPr="003855E0" w:rsidRDefault="005E6BC8">
      <w:pPr>
        <w:spacing w:after="120"/>
        <w:rPr>
          <w:rFonts w:ascii="Arial" w:hAnsi="Arial" w:cs="Arial"/>
          <w:sz w:val="20"/>
          <w:szCs w:val="20"/>
        </w:rPr>
      </w:pPr>
      <w:r w:rsidRPr="003855E0">
        <w:rPr>
          <w:rFonts w:ascii="Arial" w:hAnsi="Arial" w:cs="Arial"/>
          <w:sz w:val="20"/>
          <w:szCs w:val="20"/>
        </w:rPr>
        <w:t xml:space="preserve">a) Theo các đặc tính tác động lên con người: Các yếu tố độc </w:t>
      </w:r>
      <w:r w:rsidRPr="003855E0">
        <w:rPr>
          <w:rFonts w:ascii="Arial" w:hAnsi="Arial" w:cs="Arial"/>
          <w:sz w:val="20"/>
          <w:szCs w:val="20"/>
        </w:rPr>
        <w:t>hại chung;</w:t>
      </w:r>
    </w:p>
    <w:p w14:paraId="717516CC" w14:textId="77777777" w:rsidR="00F85938" w:rsidRPr="003855E0" w:rsidRDefault="005E6BC8">
      <w:pPr>
        <w:spacing w:after="120"/>
        <w:rPr>
          <w:rFonts w:ascii="Arial" w:hAnsi="Arial" w:cs="Arial"/>
          <w:sz w:val="20"/>
          <w:szCs w:val="20"/>
        </w:rPr>
      </w:pPr>
      <w:r w:rsidRPr="003855E0">
        <w:rPr>
          <w:rFonts w:ascii="Arial" w:hAnsi="Arial" w:cs="Arial"/>
          <w:sz w:val="20"/>
          <w:szCs w:val="20"/>
        </w:rPr>
        <w:t>Các yếu tố kích thích;</w:t>
      </w:r>
    </w:p>
    <w:p w14:paraId="33F875B7" w14:textId="77777777" w:rsidR="00F85938" w:rsidRPr="003855E0" w:rsidRDefault="005E6BC8">
      <w:pPr>
        <w:spacing w:after="120"/>
        <w:rPr>
          <w:rFonts w:ascii="Arial" w:hAnsi="Arial" w:cs="Arial"/>
          <w:sz w:val="20"/>
          <w:szCs w:val="20"/>
        </w:rPr>
      </w:pPr>
      <w:r w:rsidRPr="003855E0">
        <w:rPr>
          <w:rFonts w:ascii="Arial" w:hAnsi="Arial" w:cs="Arial"/>
          <w:sz w:val="20"/>
          <w:szCs w:val="20"/>
        </w:rPr>
        <w:lastRenderedPageBreak/>
        <w:t>Các yếu tố tăng nhậy cảm; . Các yếu tố gây ung thư;</w:t>
      </w:r>
    </w:p>
    <w:p w14:paraId="5DC8ACA5" w14:textId="77777777" w:rsidR="00F85938" w:rsidRPr="003855E0" w:rsidRDefault="005E6BC8">
      <w:pPr>
        <w:spacing w:after="120"/>
        <w:rPr>
          <w:rFonts w:ascii="Arial" w:hAnsi="Arial" w:cs="Arial"/>
          <w:sz w:val="20"/>
          <w:szCs w:val="20"/>
        </w:rPr>
      </w:pPr>
      <w:r w:rsidRPr="003855E0">
        <w:rPr>
          <w:rFonts w:ascii="Arial" w:hAnsi="Arial" w:cs="Arial"/>
          <w:sz w:val="20"/>
          <w:szCs w:val="20"/>
        </w:rPr>
        <w:t>Các yếu tố gây đột biến;</w:t>
      </w:r>
    </w:p>
    <w:p w14:paraId="7694147F" w14:textId="77777777" w:rsidR="00F85938" w:rsidRPr="003855E0" w:rsidRDefault="005E6BC8">
      <w:pPr>
        <w:spacing w:after="120"/>
        <w:rPr>
          <w:rFonts w:ascii="Arial" w:hAnsi="Arial" w:cs="Arial"/>
          <w:sz w:val="20"/>
          <w:szCs w:val="20"/>
        </w:rPr>
      </w:pPr>
      <w:r w:rsidRPr="003855E0">
        <w:rPr>
          <w:rFonts w:ascii="Arial" w:hAnsi="Arial" w:cs="Arial"/>
          <w:sz w:val="20"/>
          <w:szCs w:val="20"/>
        </w:rPr>
        <w:t>Các yếu tố ảnh hưởng dển chức năng tái sinh. b)Theo đường thâm nhập vào cơ thể con người: Tác động qua con đường hô hấp;</w:t>
      </w:r>
    </w:p>
    <w:p w14:paraId="29E3552F" w14:textId="77777777" w:rsidR="00F85938" w:rsidRPr="003855E0" w:rsidRDefault="005E6BC8">
      <w:pPr>
        <w:spacing w:after="120"/>
        <w:rPr>
          <w:rFonts w:ascii="Arial" w:hAnsi="Arial" w:cs="Arial"/>
          <w:sz w:val="20"/>
          <w:szCs w:val="20"/>
        </w:rPr>
      </w:pPr>
      <w:r w:rsidRPr="003855E0">
        <w:rPr>
          <w:rFonts w:ascii="Arial" w:hAnsi="Arial" w:cs="Arial"/>
          <w:sz w:val="20"/>
          <w:szCs w:val="20"/>
        </w:rPr>
        <w:t>Tác động qua hệ thống ti</w:t>
      </w:r>
      <w:r w:rsidRPr="003855E0">
        <w:rPr>
          <w:rFonts w:ascii="Arial" w:hAnsi="Arial" w:cs="Arial"/>
          <w:sz w:val="20"/>
          <w:szCs w:val="20"/>
        </w:rPr>
        <w:t>êu hoá;</w:t>
      </w:r>
    </w:p>
    <w:p w14:paraId="1147A818" w14:textId="77777777" w:rsidR="00F85938" w:rsidRPr="003855E0" w:rsidRDefault="005E6BC8">
      <w:pPr>
        <w:spacing w:after="120"/>
        <w:rPr>
          <w:rFonts w:ascii="Arial" w:hAnsi="Arial" w:cs="Arial"/>
          <w:sz w:val="20"/>
          <w:szCs w:val="20"/>
        </w:rPr>
      </w:pPr>
      <w:r w:rsidRPr="003855E0">
        <w:rPr>
          <w:rFonts w:ascii="Arial" w:hAnsi="Arial" w:cs="Arial"/>
          <w:sz w:val="20"/>
          <w:szCs w:val="20"/>
        </w:rPr>
        <w:t>Tác động qua da.</w:t>
      </w:r>
    </w:p>
    <w:p w14:paraId="05086728" w14:textId="77777777" w:rsidR="00F85938" w:rsidRPr="003855E0" w:rsidRDefault="005E6BC8">
      <w:pPr>
        <w:spacing w:after="120"/>
        <w:rPr>
          <w:rFonts w:ascii="Arial" w:hAnsi="Arial" w:cs="Arial"/>
          <w:sz w:val="20"/>
          <w:szCs w:val="20"/>
        </w:rPr>
      </w:pPr>
      <w:r w:rsidRPr="003855E0">
        <w:rPr>
          <w:rFonts w:ascii="Arial" w:hAnsi="Arial" w:cs="Arial"/>
          <w:sz w:val="20"/>
          <w:szCs w:val="20"/>
        </w:rPr>
        <w:t>1.1.3. Nhóm các yếu tố nguy hiểm và có hại trong sản xuất vế sinh vật học bao gồm các.</w:t>
      </w:r>
    </w:p>
    <w:p w14:paraId="2E6A131E" w14:textId="77777777" w:rsidR="00F85938" w:rsidRPr="003855E0" w:rsidRDefault="005E6BC8">
      <w:pPr>
        <w:spacing w:after="120"/>
        <w:rPr>
          <w:rFonts w:ascii="Arial" w:hAnsi="Arial" w:cs="Arial"/>
          <w:sz w:val="20"/>
          <w:szCs w:val="20"/>
        </w:rPr>
      </w:pPr>
      <w:r w:rsidRPr="003855E0">
        <w:rPr>
          <w:rFonts w:ascii="Arial" w:hAnsi="Arial" w:cs="Arial"/>
          <w:sz w:val="20"/>
          <w:szCs w:val="20"/>
        </w:rPr>
        <w:t>đối tượng sinh học tác động đến người lao động gây nên chấn thương hoặc bệnh</w:t>
      </w:r>
    </w:p>
    <w:p w14:paraId="366C3878" w14:textId="77777777" w:rsidR="00F85938" w:rsidRPr="003855E0" w:rsidRDefault="005E6BC8">
      <w:pPr>
        <w:spacing w:after="120"/>
        <w:rPr>
          <w:rFonts w:ascii="Arial" w:hAnsi="Arial" w:cs="Arial"/>
          <w:sz w:val="20"/>
          <w:szCs w:val="20"/>
        </w:rPr>
      </w:pPr>
      <w:r w:rsidRPr="003855E0">
        <w:rPr>
          <w:rFonts w:ascii="Arial" w:hAnsi="Arial" w:cs="Arial"/>
          <w:sz w:val="20"/>
          <w:szCs w:val="20"/>
        </w:rPr>
        <w:t>tật như: vi sinh vật (vi trùng, siêu vi trùng, trực khuẩn, xoắn trù</w:t>
      </w:r>
      <w:r w:rsidRPr="003855E0">
        <w:rPr>
          <w:rFonts w:ascii="Arial" w:hAnsi="Arial" w:cs="Arial"/>
          <w:sz w:val="20"/>
          <w:szCs w:val="20"/>
        </w:rPr>
        <w:t>ng, nấm, nguyên sinh);</w:t>
      </w:r>
    </w:p>
    <w:p w14:paraId="70BF33E0" w14:textId="77777777" w:rsidR="00F85938" w:rsidRPr="003855E0" w:rsidRDefault="005E6BC8">
      <w:pPr>
        <w:spacing w:after="120"/>
        <w:rPr>
          <w:rFonts w:ascii="Arial" w:hAnsi="Arial" w:cs="Arial"/>
          <w:sz w:val="20"/>
          <w:szCs w:val="20"/>
        </w:rPr>
      </w:pPr>
      <w:r w:rsidRPr="003855E0">
        <w:rPr>
          <w:rFonts w:ascii="Arial" w:hAnsi="Arial" w:cs="Arial"/>
          <w:sz w:val="20"/>
          <w:szCs w:val="20"/>
        </w:rPr>
        <w:t>Đại sinh vật (thực vật và động vật)</w:t>
      </w:r>
    </w:p>
    <w:p w14:paraId="723601DF" w14:textId="77777777" w:rsidR="00F85938" w:rsidRPr="003855E0" w:rsidRDefault="005E6BC8">
      <w:pPr>
        <w:spacing w:after="120"/>
        <w:rPr>
          <w:rFonts w:ascii="Arial" w:hAnsi="Arial" w:cs="Arial"/>
          <w:sz w:val="20"/>
          <w:szCs w:val="20"/>
        </w:rPr>
      </w:pPr>
      <w:r w:rsidRPr="003855E0">
        <w:rPr>
          <w:rFonts w:ascii="Arial" w:hAnsi="Arial" w:cs="Arial"/>
          <w:sz w:val="20"/>
          <w:szCs w:val="20"/>
        </w:rPr>
        <w:t>1.1.4. Nhóm các yếu tố sản xuất nguy biểm và có hại tâm.sinh lý theo tính chất tác động chia thành các phân nhóm:</w:t>
      </w:r>
    </w:p>
    <w:p w14:paraId="1CF2BEA0" w14:textId="77777777" w:rsidR="00F85938" w:rsidRPr="003855E0" w:rsidRDefault="005E6BC8">
      <w:pPr>
        <w:spacing w:after="120"/>
        <w:rPr>
          <w:rFonts w:ascii="Arial" w:hAnsi="Arial" w:cs="Arial"/>
          <w:sz w:val="20"/>
          <w:szCs w:val="20"/>
        </w:rPr>
      </w:pPr>
      <w:r w:rsidRPr="003855E0">
        <w:rPr>
          <w:rFonts w:ascii="Arial" w:hAnsi="Arial" w:cs="Arial"/>
          <w:sz w:val="20"/>
          <w:szCs w:val="20"/>
        </w:rPr>
        <w:t>Sự quá tải thể lực;</w:t>
      </w:r>
    </w:p>
    <w:p w14:paraId="2787C848" w14:textId="77777777" w:rsidR="00F85938" w:rsidRPr="003855E0" w:rsidRDefault="005E6BC8">
      <w:pPr>
        <w:spacing w:after="120"/>
        <w:rPr>
          <w:rFonts w:ascii="Arial" w:hAnsi="Arial" w:cs="Arial"/>
          <w:sz w:val="20"/>
          <w:szCs w:val="20"/>
        </w:rPr>
      </w:pPr>
      <w:r w:rsidRPr="003855E0">
        <w:rPr>
          <w:rFonts w:ascii="Arial" w:hAnsi="Arial" w:cs="Arial"/>
          <w:sz w:val="20"/>
          <w:szCs w:val="20"/>
        </w:rPr>
        <w:t>Sự quá tải thần kinh tâm lí.</w:t>
      </w:r>
    </w:p>
    <w:p w14:paraId="1F1B48ED" w14:textId="77777777" w:rsidR="00F85938" w:rsidRPr="003855E0" w:rsidRDefault="005E6BC8">
      <w:pPr>
        <w:spacing w:after="120"/>
        <w:rPr>
          <w:rFonts w:ascii="Arial" w:hAnsi="Arial" w:cs="Arial"/>
          <w:sz w:val="20"/>
          <w:szCs w:val="20"/>
        </w:rPr>
      </w:pPr>
      <w:r w:rsidRPr="003855E0">
        <w:rPr>
          <w:rFonts w:ascii="Arial" w:hAnsi="Arial" w:cs="Arial"/>
          <w:sz w:val="20"/>
          <w:szCs w:val="20"/>
        </w:rPr>
        <w:t>1.1.4.1. Sự quá tải thể lực được c</w:t>
      </w:r>
      <w:r w:rsidRPr="003855E0">
        <w:rPr>
          <w:rFonts w:ascii="Arial" w:hAnsi="Arial" w:cs="Arial"/>
          <w:sz w:val="20"/>
          <w:szCs w:val="20"/>
        </w:rPr>
        <w:t>hia ra: Tĩnh;</w:t>
      </w:r>
    </w:p>
    <w:p w14:paraId="74C96C9C" w14:textId="77777777" w:rsidR="00F85938" w:rsidRPr="003855E0" w:rsidRDefault="005E6BC8">
      <w:pPr>
        <w:spacing w:after="120"/>
        <w:rPr>
          <w:rFonts w:ascii="Arial" w:hAnsi="Arial" w:cs="Arial"/>
          <w:sz w:val="20"/>
          <w:szCs w:val="20"/>
        </w:rPr>
      </w:pPr>
      <w:r w:rsidRPr="003855E0">
        <w:rPr>
          <w:rFonts w:ascii="Arial" w:hAnsi="Arial" w:cs="Arial"/>
          <w:sz w:val="20"/>
          <w:szCs w:val="20"/>
        </w:rPr>
        <w:t>Động; Trì trệ.</w:t>
      </w:r>
    </w:p>
    <w:p w14:paraId="6E588592" w14:textId="77777777" w:rsidR="00F85938" w:rsidRPr="003855E0" w:rsidRDefault="005E6BC8">
      <w:pPr>
        <w:spacing w:after="120"/>
        <w:rPr>
          <w:rFonts w:ascii="Arial" w:hAnsi="Arial" w:cs="Arial"/>
          <w:sz w:val="20"/>
          <w:szCs w:val="20"/>
        </w:rPr>
      </w:pPr>
      <w:r w:rsidRPr="003855E0">
        <w:rPr>
          <w:rFonts w:ascii="Arial" w:hAnsi="Arial" w:cs="Arial"/>
          <w:sz w:val="20"/>
          <w:szCs w:val="20"/>
        </w:rPr>
        <w:t>1.1.4.2. Sự quá tải thần kinh tâm lí được chia ra: Sự quả căng thẳng trí óc;</w:t>
      </w:r>
    </w:p>
    <w:p w14:paraId="55091744" w14:textId="77777777" w:rsidR="00F85938" w:rsidRPr="003855E0" w:rsidRDefault="005E6BC8">
      <w:pPr>
        <w:spacing w:after="120"/>
        <w:rPr>
          <w:rFonts w:ascii="Arial" w:hAnsi="Arial" w:cs="Arial"/>
          <w:sz w:val="20"/>
          <w:szCs w:val="20"/>
        </w:rPr>
      </w:pPr>
      <w:r w:rsidRPr="003855E0">
        <w:rPr>
          <w:rFonts w:ascii="Arial" w:hAnsi="Arial" w:cs="Arial"/>
          <w:sz w:val="20"/>
          <w:szCs w:val="20"/>
        </w:rPr>
        <w:t>Sự quá căng thang các cơ quan phân tích;</w:t>
      </w:r>
    </w:p>
    <w:p w14:paraId="58CE74D4" w14:textId="77777777" w:rsidR="00F85938" w:rsidRPr="003855E0" w:rsidRDefault="005E6BC8">
      <w:pPr>
        <w:spacing w:after="120"/>
        <w:rPr>
          <w:rFonts w:ascii="Arial" w:hAnsi="Arial" w:cs="Arial"/>
          <w:sz w:val="20"/>
          <w:szCs w:val="20"/>
        </w:rPr>
      </w:pPr>
      <w:r w:rsidRPr="003855E0">
        <w:rPr>
          <w:rFonts w:ascii="Arial" w:hAnsi="Arial" w:cs="Arial"/>
          <w:sz w:val="20"/>
          <w:szCs w:val="20"/>
        </w:rPr>
        <w:t>Sự đơn điệu của lao động; Sự quá xúc động.</w:t>
      </w:r>
    </w:p>
    <w:p w14:paraId="0364BCCA" w14:textId="77777777" w:rsidR="00F85938" w:rsidRPr="003855E0" w:rsidRDefault="005E6BC8">
      <w:pPr>
        <w:spacing w:after="120"/>
        <w:rPr>
          <w:rFonts w:ascii="Arial" w:hAnsi="Arial" w:cs="Arial"/>
          <w:sz w:val="20"/>
          <w:szCs w:val="20"/>
        </w:rPr>
      </w:pPr>
      <w:r w:rsidRPr="003855E0">
        <w:rPr>
          <w:rFonts w:ascii="Arial" w:hAnsi="Arial" w:cs="Arial"/>
          <w:sz w:val="20"/>
          <w:szCs w:val="20"/>
        </w:rPr>
        <w:t>2. Đặc điểm của việc nghiên cứu xây dựng các tiêu chuẩn về yêu cầu</w:t>
      </w:r>
      <w:r w:rsidRPr="003855E0">
        <w:rPr>
          <w:rFonts w:ascii="Arial" w:hAnsi="Arial" w:cs="Arial"/>
          <w:sz w:val="20"/>
          <w:szCs w:val="20"/>
        </w:rPr>
        <w:t xml:space="preserve"> chung và định mức các yếu tố sản xuất nguy hiểm và có hại trong sản xuất</w:t>
      </w:r>
    </w:p>
    <w:p w14:paraId="4AAB47B5" w14:textId="77777777" w:rsidR="00F85938" w:rsidRPr="003855E0" w:rsidRDefault="005E6BC8">
      <w:pPr>
        <w:spacing w:after="120"/>
        <w:rPr>
          <w:rFonts w:ascii="Arial" w:hAnsi="Arial" w:cs="Arial"/>
          <w:sz w:val="20"/>
          <w:szCs w:val="20"/>
        </w:rPr>
      </w:pPr>
      <w:r w:rsidRPr="003855E0">
        <w:rPr>
          <w:rFonts w:ascii="Arial" w:hAnsi="Arial" w:cs="Arial"/>
          <w:sz w:val="20"/>
          <w:szCs w:val="20"/>
        </w:rPr>
        <w:t>2.1. Nội dung của các tiêu chuẩn về yêu cầu chung và định mức các yếu tố nguy hiểm và</w:t>
      </w:r>
    </w:p>
    <w:p w14:paraId="27EAB8AE" w14:textId="77777777" w:rsidR="00F85938" w:rsidRPr="003855E0" w:rsidRDefault="005E6BC8">
      <w:pPr>
        <w:spacing w:after="120"/>
        <w:rPr>
          <w:rFonts w:ascii="Arial" w:hAnsi="Arial" w:cs="Arial"/>
          <w:sz w:val="20"/>
          <w:szCs w:val="20"/>
        </w:rPr>
      </w:pPr>
      <w:r w:rsidRPr="003855E0">
        <w:rPr>
          <w:rFonts w:ascii="Arial" w:hAnsi="Arial" w:cs="Arial"/>
          <w:sz w:val="20"/>
          <w:szCs w:val="20"/>
        </w:rPr>
        <w:t>có hại trong sản xuất được quy địng theo TCVN 2287: 1978 và tiêu chuẩn này</w:t>
      </w:r>
    </w:p>
    <w:p w14:paraId="72BBC173" w14:textId="77777777" w:rsidR="00F85938" w:rsidRPr="003855E0" w:rsidRDefault="005E6BC8">
      <w:pPr>
        <w:spacing w:after="120"/>
        <w:rPr>
          <w:rFonts w:ascii="Arial" w:hAnsi="Arial" w:cs="Arial"/>
          <w:sz w:val="20"/>
          <w:szCs w:val="20"/>
        </w:rPr>
      </w:pPr>
      <w:r w:rsidRPr="003855E0">
        <w:rPr>
          <w:rFonts w:ascii="Arial" w:hAnsi="Arial" w:cs="Arial"/>
          <w:sz w:val="20"/>
          <w:szCs w:val="20"/>
        </w:rPr>
        <w:t>2.2. Nội dung các tiê</w:t>
      </w:r>
      <w:r w:rsidRPr="003855E0">
        <w:rPr>
          <w:rFonts w:ascii="Arial" w:hAnsi="Arial" w:cs="Arial"/>
          <w:sz w:val="20"/>
          <w:szCs w:val="20"/>
        </w:rPr>
        <w:t>u chuẩn theo loại các yếu tố nguy hiểm và có hại trong sản xuất gồm có:</w:t>
      </w:r>
    </w:p>
    <w:p w14:paraId="27F95B9B" w14:textId="77777777" w:rsidR="00F85938" w:rsidRPr="003855E0" w:rsidRDefault="005E6BC8">
      <w:pPr>
        <w:spacing w:after="120"/>
        <w:rPr>
          <w:rFonts w:ascii="Arial" w:hAnsi="Arial" w:cs="Arial"/>
          <w:sz w:val="20"/>
          <w:szCs w:val="20"/>
        </w:rPr>
      </w:pPr>
      <w:r w:rsidRPr="003855E0">
        <w:rPr>
          <w:rFonts w:ascii="Arial" w:hAnsi="Arial" w:cs="Arial"/>
          <w:sz w:val="20"/>
          <w:szCs w:val="20"/>
        </w:rPr>
        <w:t>Phần mở đầu;</w:t>
      </w:r>
    </w:p>
    <w:p w14:paraId="243C027B" w14:textId="77777777" w:rsidR="00F85938" w:rsidRPr="003855E0" w:rsidRDefault="005E6BC8">
      <w:pPr>
        <w:spacing w:after="120"/>
        <w:rPr>
          <w:rFonts w:ascii="Arial" w:hAnsi="Arial" w:cs="Arial"/>
          <w:sz w:val="20"/>
          <w:szCs w:val="20"/>
        </w:rPr>
      </w:pPr>
      <w:r w:rsidRPr="003855E0">
        <w:rPr>
          <w:rFonts w:ascii="Arial" w:hAnsi="Arial" w:cs="Arial"/>
          <w:sz w:val="20"/>
          <w:szCs w:val="20"/>
        </w:rPr>
        <w:t>Đặc điểm tóm tắt của yếu tố nguy hiểm và có hại trong sản xuất (loại, tính chất tác</w:t>
      </w:r>
    </w:p>
    <w:p w14:paraId="2D37F2DD" w14:textId="77777777" w:rsidR="00F85938" w:rsidRPr="003855E0" w:rsidRDefault="005E6BC8">
      <w:pPr>
        <w:spacing w:after="120"/>
        <w:rPr>
          <w:rFonts w:ascii="Arial" w:hAnsi="Arial" w:cs="Arial"/>
          <w:sz w:val="20"/>
          <w:szCs w:val="20"/>
        </w:rPr>
      </w:pPr>
      <w:r w:rsidRPr="003855E0">
        <w:rPr>
          <w:rFonts w:ascii="Arial" w:hAnsi="Arial" w:cs="Arial"/>
          <w:sz w:val="20"/>
          <w:szCs w:val="20"/>
        </w:rPr>
        <w:t>động, hậu quả có thể có);</w:t>
      </w:r>
    </w:p>
    <w:p w14:paraId="566CDB61" w14:textId="77777777" w:rsidR="00F85938" w:rsidRPr="003855E0" w:rsidRDefault="005E6BC8">
      <w:pPr>
        <w:spacing w:after="120"/>
        <w:rPr>
          <w:rFonts w:ascii="Arial" w:hAnsi="Arial" w:cs="Arial"/>
          <w:sz w:val="20"/>
          <w:szCs w:val="20"/>
        </w:rPr>
      </w:pPr>
      <w:r w:rsidRPr="003855E0">
        <w:rPr>
          <w:rFonts w:ascii="Arial" w:hAnsi="Arial" w:cs="Arial"/>
          <w:sz w:val="20"/>
          <w:szCs w:val="20"/>
        </w:rPr>
        <w:t xml:space="preserve">Mức giới hạn cho phép hoặc nồng độ giới hạn cho phép của yếu </w:t>
      </w:r>
      <w:r w:rsidRPr="003855E0">
        <w:rPr>
          <w:rFonts w:ascii="Arial" w:hAnsi="Arial" w:cs="Arial"/>
          <w:sz w:val="20"/>
          <w:szCs w:val="20"/>
        </w:rPr>
        <w:t>tố nguy hiểm và có hại trong sản xuất và những phương pháp kiểm tra chúng.</w:t>
      </w:r>
    </w:p>
    <w:p w14:paraId="292902F0" w14:textId="77777777" w:rsidR="00F85938" w:rsidRPr="003855E0" w:rsidRDefault="005E6BC8">
      <w:pPr>
        <w:spacing w:after="120"/>
        <w:rPr>
          <w:rFonts w:ascii="Arial" w:hAnsi="Arial" w:cs="Arial"/>
          <w:sz w:val="20"/>
          <w:szCs w:val="20"/>
        </w:rPr>
      </w:pPr>
      <w:r w:rsidRPr="003855E0">
        <w:rPr>
          <w:rFonts w:ascii="Arial" w:hAnsi="Arial" w:cs="Arial"/>
          <w:sz w:val="20"/>
          <w:szCs w:val="20"/>
        </w:rPr>
        <w:t>Phương pháp và phương tiện bảo vệ người lao động khỏi tác động của yếu tố nguy hiểm và có hại trong sản xuất.</w:t>
      </w:r>
    </w:p>
    <w:p w14:paraId="25627DD7" w14:textId="77777777" w:rsidR="006A4918" w:rsidRPr="003855E0" w:rsidRDefault="005E6BC8">
      <w:pPr>
        <w:spacing w:after="120"/>
        <w:rPr>
          <w:rFonts w:ascii="Arial" w:hAnsi="Arial" w:cs="Arial"/>
          <w:sz w:val="20"/>
          <w:szCs w:val="20"/>
        </w:rPr>
      </w:pPr>
      <w:r w:rsidRPr="003855E0">
        <w:rPr>
          <w:rFonts w:ascii="Arial" w:hAnsi="Arial" w:cs="Arial"/>
          <w:sz w:val="20"/>
          <w:szCs w:val="20"/>
        </w:rPr>
        <w:t> </w:t>
      </w:r>
    </w:p>
    <w:sectPr w:rsidR="006A4918" w:rsidRPr="003855E0" w:rsidSect="006A4918">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41"/>
    <w:rsid w:val="003855E0"/>
    <w:rsid w:val="005E6BC8"/>
    <w:rsid w:val="006A4918"/>
    <w:rsid w:val="00DF4641"/>
    <w:rsid w:val="00F859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5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2935</Characters>
  <Application>Microsoft Office Word</Application>
  <DocSecurity>0</DocSecurity>
  <Lines>74</Lines>
  <Paragraphs>59</Paragraphs>
  <ScaleCrop>false</ScaleCrop>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wordprocess</cp:lastModifiedBy>
  <cp:revision>4</cp:revision>
  <cp:lastPrinted>1900-12-31T17:00:00Z</cp:lastPrinted>
  <dcterms:created xsi:type="dcterms:W3CDTF">2024-03-06T03:02:00Z</dcterms:created>
  <dcterms:modified xsi:type="dcterms:W3CDTF">2024-03-06T03:01:00Z</dcterms:modified>
</cp:coreProperties>
</file>